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E8C" w:rsidRDefault="00705E8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705E8C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6409C6">
        <w:rPr>
          <w:rFonts w:ascii="Times New Roman" w:hAnsi="Times New Roman" w:cs="Times New Roman"/>
          <w:b/>
          <w:sz w:val="24"/>
          <w:szCs w:val="24"/>
        </w:rPr>
        <w:t>2</w:t>
      </w:r>
      <w:r w:rsidR="00601783">
        <w:rPr>
          <w:rFonts w:ascii="Times New Roman" w:hAnsi="Times New Roman" w:cs="Times New Roman"/>
          <w:b/>
          <w:sz w:val="24"/>
          <w:szCs w:val="24"/>
        </w:rPr>
        <w:t>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601783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601783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6409C6" w:rsidP="006017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6017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705E8C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C34024" w:rsidRPr="00501707">
              <w:rPr>
                <w:rFonts w:ascii="Times New Roman" w:hAnsi="Times New Roman" w:cs="Times New Roman"/>
              </w:rPr>
              <w:t>Усть-Паденьгский</w:t>
            </w:r>
            <w:proofErr w:type="spellEnd"/>
            <w:r w:rsidR="00C34024" w:rsidRPr="0050170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C34024" w:rsidRPr="00501707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C34024" w:rsidRPr="00501707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4318CD" w:rsidTr="004D2686">
        <w:tc>
          <w:tcPr>
            <w:tcW w:w="10031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705E8C">
        <w:trPr>
          <w:cantSplit/>
          <w:trHeight w:val="166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705E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6409C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F3C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CB3F3C" w:rsidRPr="00B17214" w:rsidRDefault="00CB3F3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CB3F3C" w:rsidRPr="00B17214" w:rsidRDefault="00CB3F3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CB3F3C" w:rsidRPr="00B17214" w:rsidRDefault="00CB3F3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CB3F3C" w:rsidRPr="00822126" w:rsidRDefault="00CB3F3C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CB3F3C" w:rsidRPr="00B17214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Pr="00B17214" w:rsidRDefault="00601783" w:rsidP="006409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992" w:type="dxa"/>
          </w:tcPr>
          <w:p w:rsidR="00CB3F3C" w:rsidRPr="00B17214" w:rsidRDefault="00601783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58" w:type="dxa"/>
          </w:tcPr>
          <w:p w:rsidR="00CB3F3C" w:rsidRPr="00B17214" w:rsidRDefault="00601783" w:rsidP="006409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705E8C">
        <w:trPr>
          <w:cantSplit/>
          <w:trHeight w:val="1931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409C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17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17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6409C6" w:rsidP="006017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17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17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17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705E8C">
        <w:trPr>
          <w:trHeight w:val="1523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60178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194</w:t>
            </w:r>
          </w:p>
        </w:tc>
        <w:tc>
          <w:tcPr>
            <w:tcW w:w="629" w:type="dxa"/>
          </w:tcPr>
          <w:p w:rsidR="0069496E" w:rsidRPr="009D288C" w:rsidRDefault="0060178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388</w:t>
            </w:r>
          </w:p>
        </w:tc>
        <w:tc>
          <w:tcPr>
            <w:tcW w:w="629" w:type="dxa"/>
          </w:tcPr>
          <w:p w:rsidR="0069496E" w:rsidRPr="009D288C" w:rsidRDefault="0060178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582</w:t>
            </w:r>
          </w:p>
        </w:tc>
        <w:tc>
          <w:tcPr>
            <w:tcW w:w="629" w:type="dxa"/>
          </w:tcPr>
          <w:p w:rsidR="0069496E" w:rsidRPr="009D288C" w:rsidRDefault="0060178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776</w:t>
            </w:r>
          </w:p>
        </w:tc>
        <w:tc>
          <w:tcPr>
            <w:tcW w:w="629" w:type="dxa"/>
          </w:tcPr>
          <w:p w:rsidR="0069496E" w:rsidRPr="009D288C" w:rsidRDefault="0060178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970</w:t>
            </w:r>
          </w:p>
        </w:tc>
        <w:tc>
          <w:tcPr>
            <w:tcW w:w="629" w:type="dxa"/>
          </w:tcPr>
          <w:p w:rsidR="0069496E" w:rsidRPr="009D288C" w:rsidRDefault="0060178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1164</w:t>
            </w:r>
          </w:p>
        </w:tc>
        <w:tc>
          <w:tcPr>
            <w:tcW w:w="629" w:type="dxa"/>
          </w:tcPr>
          <w:p w:rsidR="0069496E" w:rsidRPr="009D288C" w:rsidRDefault="0060178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1358</w:t>
            </w:r>
          </w:p>
        </w:tc>
        <w:tc>
          <w:tcPr>
            <w:tcW w:w="629" w:type="dxa"/>
          </w:tcPr>
          <w:p w:rsidR="0069496E" w:rsidRPr="009D288C" w:rsidRDefault="0060178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1552</w:t>
            </w:r>
          </w:p>
        </w:tc>
        <w:tc>
          <w:tcPr>
            <w:tcW w:w="629" w:type="dxa"/>
          </w:tcPr>
          <w:p w:rsidR="0069496E" w:rsidRPr="009D288C" w:rsidRDefault="0060178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1746</w:t>
            </w:r>
          </w:p>
        </w:tc>
        <w:tc>
          <w:tcPr>
            <w:tcW w:w="629" w:type="dxa"/>
          </w:tcPr>
          <w:p w:rsidR="0069496E" w:rsidRPr="009D288C" w:rsidRDefault="0060178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1940</w:t>
            </w:r>
          </w:p>
        </w:tc>
        <w:tc>
          <w:tcPr>
            <w:tcW w:w="629" w:type="dxa"/>
          </w:tcPr>
          <w:p w:rsidR="0069496E" w:rsidRPr="009D288C" w:rsidRDefault="00601783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2134</w:t>
            </w:r>
          </w:p>
        </w:tc>
        <w:tc>
          <w:tcPr>
            <w:tcW w:w="629" w:type="dxa"/>
          </w:tcPr>
          <w:p w:rsidR="0069496E" w:rsidRPr="009D288C" w:rsidRDefault="0060178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2320</w:t>
            </w:r>
          </w:p>
        </w:tc>
        <w:tc>
          <w:tcPr>
            <w:tcW w:w="743" w:type="dxa"/>
          </w:tcPr>
          <w:p w:rsidR="0069496E" w:rsidRPr="009D288C" w:rsidRDefault="0060178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2658</w:t>
            </w:r>
          </w:p>
        </w:tc>
        <w:tc>
          <w:tcPr>
            <w:tcW w:w="709" w:type="dxa"/>
          </w:tcPr>
          <w:p w:rsidR="0069496E" w:rsidRPr="009D288C" w:rsidRDefault="0060178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3406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информации в сети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lastRenderedPageBreak/>
              <w:t>Общая информ</w:t>
            </w:r>
            <w:r w:rsidR="00CB3F3C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CB3F3C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B3F3C">
        <w:tc>
          <w:tcPr>
            <w:tcW w:w="10031" w:type="dxa"/>
          </w:tcPr>
          <w:p w:rsidR="004C5A9F" w:rsidRPr="00CD2483" w:rsidRDefault="004C5A9F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CB3F3C">
        <w:tc>
          <w:tcPr>
            <w:tcW w:w="10031" w:type="dxa"/>
            <w:vAlign w:val="center"/>
          </w:tcPr>
          <w:p w:rsidR="004C5A9F" w:rsidRPr="00B17214" w:rsidRDefault="004C5A9F" w:rsidP="00CB3F3C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B3F3C">
        <w:tc>
          <w:tcPr>
            <w:tcW w:w="10031" w:type="dxa"/>
          </w:tcPr>
          <w:p w:rsidR="004C5A9F" w:rsidRPr="00CD2483" w:rsidRDefault="004C5A9F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B3F3C">
        <w:tc>
          <w:tcPr>
            <w:tcW w:w="10031" w:type="dxa"/>
          </w:tcPr>
          <w:p w:rsidR="004C5A9F" w:rsidRPr="00CD2483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CB3F3C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CB3F3C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B3F3C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B3F3C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6409C6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</w:tcPr>
          <w:p w:rsidR="004C5A9F" w:rsidRPr="006409C6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6409C6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6409C6" w:rsidRDefault="004C5A9F" w:rsidP="00CB3F3C">
            <w:pPr>
              <w:ind w:left="55" w:hanging="10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6409C6" w:rsidRDefault="00CB3F3C" w:rsidP="00CB3F3C">
            <w:pPr>
              <w:ind w:left="-1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(54</w:t>
            </w:r>
            <w:r w:rsidR="004C5A9F" w:rsidRPr="006409C6">
              <w:rPr>
                <w:rFonts w:ascii="Times New Roman" w:hAnsi="Times New Roman" w:cs="Times New Roman"/>
              </w:rPr>
              <w:t xml:space="preserve"> место)</w:t>
            </w:r>
          </w:p>
        </w:tc>
        <w:tc>
          <w:tcPr>
            <w:tcW w:w="674" w:type="dxa"/>
          </w:tcPr>
          <w:p w:rsidR="004C5A9F" w:rsidRPr="006409C6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%</w:t>
            </w:r>
          </w:p>
          <w:p w:rsidR="004C5A9F" w:rsidRPr="006409C6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6409C6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6409C6" w:rsidRDefault="00CB3F3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2" w:type="dxa"/>
          </w:tcPr>
          <w:p w:rsidR="004C5A9F" w:rsidRPr="006409C6" w:rsidRDefault="00CB3F3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58" w:type="dxa"/>
          </w:tcPr>
          <w:p w:rsidR="004C5A9F" w:rsidRPr="006409C6" w:rsidRDefault="00CB3F3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74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705E8C">
        <w:trPr>
          <w:cantSplit/>
          <w:trHeight w:val="1700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CB3F3C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17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17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6409C6" w:rsidP="006017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17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17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17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CB3F3C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F3C" w:rsidRPr="00B17214" w:rsidTr="00CB3F3C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CB3F3C" w:rsidRPr="006409C6" w:rsidRDefault="00CB3F3C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CB3F3C" w:rsidRPr="006409C6" w:rsidRDefault="00CB3F3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CB3F3C" w:rsidRPr="006409C6" w:rsidRDefault="00CB3F3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CB3F3C" w:rsidRPr="006409C6" w:rsidRDefault="00CB3F3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CB3F3C" w:rsidRPr="006409C6" w:rsidRDefault="00CB3F3C" w:rsidP="00CB3F3C">
            <w:pPr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Ед.</w:t>
            </w:r>
          </w:p>
          <w:p w:rsidR="00CB3F3C" w:rsidRPr="006409C6" w:rsidRDefault="00CB3F3C" w:rsidP="00CB3F3C">
            <w:pPr>
              <w:rPr>
                <w:rFonts w:ascii="Times New Roman" w:hAnsi="Times New Roman" w:cs="Times New Roman"/>
              </w:rPr>
            </w:pPr>
          </w:p>
          <w:p w:rsidR="00CB3F3C" w:rsidRPr="006409C6" w:rsidRDefault="00CB3F3C" w:rsidP="00CB3F3C">
            <w:r w:rsidRPr="006409C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CB3F3C" w:rsidRPr="002E0631" w:rsidRDefault="00CB3F3C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CB3F3C" w:rsidRPr="002E0631" w:rsidRDefault="00CB3F3C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29" w:type="dxa"/>
          </w:tcPr>
          <w:p w:rsidR="00CB3F3C" w:rsidRDefault="00CB3F3C" w:rsidP="00CB3F3C">
            <w:r>
              <w:t>80</w:t>
            </w:r>
          </w:p>
        </w:tc>
        <w:tc>
          <w:tcPr>
            <w:tcW w:w="629" w:type="dxa"/>
          </w:tcPr>
          <w:p w:rsidR="00CB3F3C" w:rsidRDefault="00CB3F3C" w:rsidP="00CB3F3C">
            <w:r>
              <w:t>80</w:t>
            </w:r>
          </w:p>
        </w:tc>
        <w:tc>
          <w:tcPr>
            <w:tcW w:w="629" w:type="dxa"/>
          </w:tcPr>
          <w:p w:rsidR="00CB3F3C" w:rsidRPr="002E0631" w:rsidRDefault="00CB3F3C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CB3F3C" w:rsidRDefault="00CB3F3C" w:rsidP="00CB3F3C">
            <w:r w:rsidRPr="00C14995">
              <w:t>120</w:t>
            </w:r>
          </w:p>
        </w:tc>
        <w:tc>
          <w:tcPr>
            <w:tcW w:w="629" w:type="dxa"/>
          </w:tcPr>
          <w:p w:rsidR="00CB3F3C" w:rsidRDefault="00CB3F3C" w:rsidP="00CB3F3C">
            <w:r w:rsidRPr="00C14995">
              <w:t>120</w:t>
            </w:r>
          </w:p>
        </w:tc>
        <w:tc>
          <w:tcPr>
            <w:tcW w:w="629" w:type="dxa"/>
          </w:tcPr>
          <w:p w:rsidR="00CB3F3C" w:rsidRDefault="00CB3F3C" w:rsidP="00CB3F3C">
            <w:r w:rsidRPr="00C14995">
              <w:t>120</w:t>
            </w:r>
          </w:p>
        </w:tc>
        <w:tc>
          <w:tcPr>
            <w:tcW w:w="629" w:type="dxa"/>
          </w:tcPr>
          <w:p w:rsidR="00CB3F3C" w:rsidRDefault="00CB3F3C" w:rsidP="00CB3F3C">
            <w:r w:rsidRPr="00C14995">
              <w:t>120</w:t>
            </w:r>
          </w:p>
        </w:tc>
        <w:tc>
          <w:tcPr>
            <w:tcW w:w="629" w:type="dxa"/>
          </w:tcPr>
          <w:p w:rsidR="00CB3F3C" w:rsidRPr="002E0631" w:rsidRDefault="00CB3F3C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29" w:type="dxa"/>
          </w:tcPr>
          <w:p w:rsidR="00CB3F3C" w:rsidRDefault="00CB3F3C" w:rsidP="00CB3F3C">
            <w:r w:rsidRPr="002F692C">
              <w:t>160</w:t>
            </w:r>
          </w:p>
        </w:tc>
        <w:tc>
          <w:tcPr>
            <w:tcW w:w="629" w:type="dxa"/>
          </w:tcPr>
          <w:p w:rsidR="00CB3F3C" w:rsidRDefault="00CB3F3C" w:rsidP="00CB3F3C">
            <w:r w:rsidRPr="002F692C">
              <w:t>160</w:t>
            </w:r>
          </w:p>
        </w:tc>
        <w:tc>
          <w:tcPr>
            <w:tcW w:w="743" w:type="dxa"/>
          </w:tcPr>
          <w:p w:rsidR="00CB3F3C" w:rsidRDefault="00CB3F3C" w:rsidP="00CB3F3C">
            <w:r w:rsidRPr="002F692C">
              <w:t>160</w:t>
            </w:r>
          </w:p>
        </w:tc>
        <w:tc>
          <w:tcPr>
            <w:tcW w:w="709" w:type="dxa"/>
          </w:tcPr>
          <w:p w:rsidR="00CB3F3C" w:rsidRDefault="00CB3F3C" w:rsidP="00CB3F3C">
            <w:r w:rsidRPr="002F692C">
              <w:t>160</w:t>
            </w:r>
          </w:p>
        </w:tc>
        <w:tc>
          <w:tcPr>
            <w:tcW w:w="630" w:type="dxa"/>
          </w:tcPr>
          <w:p w:rsidR="00CB3F3C" w:rsidRPr="006409C6" w:rsidRDefault="00CB3F3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CB3F3C" w:rsidRPr="006409C6" w:rsidRDefault="00CB3F3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CB3F3C" w:rsidRPr="006409C6" w:rsidRDefault="00CB3F3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25</w:t>
            </w:r>
          </w:p>
        </w:tc>
      </w:tr>
      <w:tr w:rsidR="005C046C" w:rsidRPr="00B17214" w:rsidTr="00CB3F3C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5C046C" w:rsidRPr="006409C6" w:rsidRDefault="005C046C" w:rsidP="00CB3F3C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C046C" w:rsidRPr="006409C6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C046C" w:rsidRPr="006409C6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C046C" w:rsidRPr="006409C6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5C046C" w:rsidRPr="006409C6" w:rsidRDefault="005C046C" w:rsidP="00CB3F3C">
            <w:pPr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Ед.</w:t>
            </w:r>
          </w:p>
          <w:p w:rsidR="005C046C" w:rsidRPr="006409C6" w:rsidRDefault="005C046C" w:rsidP="00CB3F3C">
            <w:pPr>
              <w:rPr>
                <w:rFonts w:ascii="Times New Roman" w:hAnsi="Times New Roman" w:cs="Times New Roman"/>
              </w:rPr>
            </w:pPr>
          </w:p>
          <w:p w:rsidR="005C046C" w:rsidRPr="006409C6" w:rsidRDefault="005C046C" w:rsidP="00CB3F3C">
            <w:pPr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</w:tcPr>
          <w:p w:rsidR="005C046C" w:rsidRPr="00B365DF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5C046C" w:rsidRPr="00B365DF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5C046C" w:rsidRPr="00B365DF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B3F3C">
        <w:tc>
          <w:tcPr>
            <w:tcW w:w="15701" w:type="dxa"/>
            <w:gridSpan w:val="5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B3F3C">
        <w:tc>
          <w:tcPr>
            <w:tcW w:w="2235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RPr="00B365DF" w:rsidTr="00CB3F3C">
        <w:tc>
          <w:tcPr>
            <w:tcW w:w="2235" w:type="dxa"/>
          </w:tcPr>
          <w:p w:rsidR="004C5A9F" w:rsidRPr="006409C6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6409C6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6409C6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6409C6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6409C6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5C046C" w:rsidRPr="00B365DF" w:rsidTr="00CB3F3C">
        <w:tc>
          <w:tcPr>
            <w:tcW w:w="2235" w:type="dxa"/>
          </w:tcPr>
          <w:p w:rsidR="005C046C" w:rsidRPr="006409C6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5C046C" w:rsidRPr="006409C6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5C046C" w:rsidRPr="006409C6" w:rsidRDefault="005C046C" w:rsidP="00FA3D21">
            <w:pPr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5C046C" w:rsidRPr="006409C6" w:rsidRDefault="005C046C" w:rsidP="00FA3D21">
            <w:pPr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5C046C" w:rsidRPr="006409C6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CB3F3C">
        <w:tc>
          <w:tcPr>
            <w:tcW w:w="2552" w:type="dxa"/>
          </w:tcPr>
          <w:p w:rsidR="004C5A9F" w:rsidRPr="003137A9" w:rsidRDefault="004C5A9F" w:rsidP="00CB3F3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CB3F3C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CB3F3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CB3F3C">
        <w:tc>
          <w:tcPr>
            <w:tcW w:w="2552" w:type="dxa"/>
          </w:tcPr>
          <w:p w:rsidR="004C5A9F" w:rsidRPr="00CD4AB8" w:rsidRDefault="004C5A9F" w:rsidP="00CB3F3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CB3F3C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CB3F3C">
        <w:tc>
          <w:tcPr>
            <w:tcW w:w="2552" w:type="dxa"/>
          </w:tcPr>
          <w:p w:rsidR="004C5A9F" w:rsidRPr="003137A9" w:rsidRDefault="004C5A9F" w:rsidP="00CB3F3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CB3F3C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CB3F3C">
        <w:tc>
          <w:tcPr>
            <w:tcW w:w="2552" w:type="dxa"/>
          </w:tcPr>
          <w:p w:rsidR="004C5A9F" w:rsidRPr="003137A9" w:rsidRDefault="004C5A9F" w:rsidP="00CB3F3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CB3F3C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CB3F3C">
        <w:trPr>
          <w:trHeight w:val="267"/>
        </w:trPr>
        <w:tc>
          <w:tcPr>
            <w:tcW w:w="2552" w:type="dxa"/>
          </w:tcPr>
          <w:p w:rsidR="004C5A9F" w:rsidRPr="003137A9" w:rsidRDefault="004C5A9F" w:rsidP="00CB3F3C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CB3F3C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CB3F3C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CB3F3C">
        <w:tc>
          <w:tcPr>
            <w:tcW w:w="15024" w:type="dxa"/>
            <w:gridSpan w:val="3"/>
            <w:vAlign w:val="center"/>
          </w:tcPr>
          <w:p w:rsidR="00F070C4" w:rsidRPr="008A177F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CB3F3C">
        <w:tc>
          <w:tcPr>
            <w:tcW w:w="10031" w:type="dxa"/>
          </w:tcPr>
          <w:p w:rsidR="00F070C4" w:rsidRPr="00CD2483" w:rsidRDefault="00F070C4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ББ78</w:t>
            </w:r>
          </w:p>
        </w:tc>
      </w:tr>
      <w:tr w:rsidR="00F070C4" w:rsidTr="00CB3F3C">
        <w:tc>
          <w:tcPr>
            <w:tcW w:w="10031" w:type="dxa"/>
          </w:tcPr>
          <w:p w:rsidR="00F070C4" w:rsidRPr="0076084C" w:rsidRDefault="00F070C4" w:rsidP="00CB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CB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CB3F3C">
        <w:tc>
          <w:tcPr>
            <w:tcW w:w="10031" w:type="dxa"/>
          </w:tcPr>
          <w:p w:rsidR="00F070C4" w:rsidRPr="00CD2483" w:rsidRDefault="00F070C4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CB3F3C">
        <w:tc>
          <w:tcPr>
            <w:tcW w:w="10031" w:type="dxa"/>
          </w:tcPr>
          <w:p w:rsidR="00F070C4" w:rsidRPr="00CD2483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5E8C" w:rsidRDefault="00705E8C" w:rsidP="00F070C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CB3F3C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CB3F3C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CB3F3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6409C6" w:rsidP="006017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6409C6" w:rsidP="006017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CB3F3C">
        <w:trPr>
          <w:cantSplit/>
          <w:trHeight w:val="793"/>
        </w:trPr>
        <w:tc>
          <w:tcPr>
            <w:tcW w:w="2268" w:type="dxa"/>
          </w:tcPr>
          <w:p w:rsidR="00F070C4" w:rsidRPr="0076084C" w:rsidRDefault="00885BD2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705E8C">
        <w:trPr>
          <w:cantSplit/>
          <w:trHeight w:val="2389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CB3F3C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6409C6" w:rsidP="006017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CB3F3C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CB3F3C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885BD2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CB3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5C046C" w:rsidP="00CB3F3C">
            <w:r>
              <w:t>20</w:t>
            </w:r>
          </w:p>
        </w:tc>
        <w:tc>
          <w:tcPr>
            <w:tcW w:w="532" w:type="dxa"/>
          </w:tcPr>
          <w:p w:rsidR="00F070C4" w:rsidRDefault="005C046C" w:rsidP="00CB3F3C">
            <w:r>
              <w:t>-</w:t>
            </w:r>
          </w:p>
        </w:tc>
        <w:tc>
          <w:tcPr>
            <w:tcW w:w="531" w:type="dxa"/>
          </w:tcPr>
          <w:p w:rsidR="00F070C4" w:rsidRDefault="005C046C" w:rsidP="00CB3F3C">
            <w:r>
              <w:t>-</w:t>
            </w:r>
          </w:p>
        </w:tc>
        <w:tc>
          <w:tcPr>
            <w:tcW w:w="532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0" w:type="dxa"/>
          </w:tcPr>
          <w:p w:rsidR="00F070C4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F070C4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3" w:type="dxa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CB3F3C">
        <w:tc>
          <w:tcPr>
            <w:tcW w:w="15701" w:type="dxa"/>
            <w:gridSpan w:val="5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CB3F3C">
        <w:tc>
          <w:tcPr>
            <w:tcW w:w="2235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CB3F3C">
        <w:tc>
          <w:tcPr>
            <w:tcW w:w="2235" w:type="dxa"/>
          </w:tcPr>
          <w:p w:rsidR="00F070C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CB3F3C">
        <w:tc>
          <w:tcPr>
            <w:tcW w:w="2552" w:type="dxa"/>
          </w:tcPr>
          <w:p w:rsidR="00F070C4" w:rsidRPr="003137A9" w:rsidRDefault="00F070C4" w:rsidP="00CB3F3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CB3F3C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CB3F3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CB3F3C">
        <w:tc>
          <w:tcPr>
            <w:tcW w:w="2552" w:type="dxa"/>
          </w:tcPr>
          <w:p w:rsidR="00F070C4" w:rsidRPr="003137A9" w:rsidRDefault="00F070C4" w:rsidP="00CB3F3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CB3F3C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CB3F3C">
        <w:tc>
          <w:tcPr>
            <w:tcW w:w="2552" w:type="dxa"/>
          </w:tcPr>
          <w:p w:rsidR="00F070C4" w:rsidRPr="003137A9" w:rsidRDefault="00F070C4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CB3F3C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CB3F3C">
        <w:trPr>
          <w:trHeight w:val="267"/>
        </w:trPr>
        <w:tc>
          <w:tcPr>
            <w:tcW w:w="2552" w:type="dxa"/>
          </w:tcPr>
          <w:p w:rsidR="00F070C4" w:rsidRPr="003137A9" w:rsidRDefault="00F070C4" w:rsidP="00CB3F3C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CB3F3C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CB3F3C">
        <w:tc>
          <w:tcPr>
            <w:tcW w:w="15024" w:type="dxa"/>
          </w:tcPr>
          <w:p w:rsidR="00952FF9" w:rsidRPr="00DD32DD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CB3F3C">
        <w:tc>
          <w:tcPr>
            <w:tcW w:w="15024" w:type="dxa"/>
            <w:gridSpan w:val="3"/>
            <w:vAlign w:val="center"/>
          </w:tcPr>
          <w:p w:rsidR="00952FF9" w:rsidRPr="00A942EB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CB3F3C">
        <w:tc>
          <w:tcPr>
            <w:tcW w:w="10031" w:type="dxa"/>
          </w:tcPr>
          <w:p w:rsidR="00952FF9" w:rsidRPr="00CD2483" w:rsidRDefault="00952FF9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CB3F3C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B17214" w:rsidRDefault="00952FF9" w:rsidP="00CB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CD2483" w:rsidRDefault="00952FF9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9A3625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CB3F3C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CB3F3C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05E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B3F3C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16B4" w:rsidRPr="00B17214" w:rsidTr="00CB3F3C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716B4" w:rsidRPr="0062792A" w:rsidRDefault="009716B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716B4" w:rsidRPr="0062792A" w:rsidRDefault="009716B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716B4" w:rsidRPr="0062792A" w:rsidRDefault="009716B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716B4" w:rsidRPr="0070418A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716B4" w:rsidRPr="0070418A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9716B4" w:rsidRPr="00B1721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9716B4" w:rsidRPr="00B1721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</w:tbl>
    <w:p w:rsidR="00705E8C" w:rsidRDefault="00705E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705E8C" w:rsidRDefault="00705E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CB3F3C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CB3F3C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6409C6" w:rsidP="006017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B3F3C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046C" w:rsidRPr="00B17214" w:rsidTr="00CB3F3C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C046C" w:rsidRPr="0062792A" w:rsidRDefault="005C046C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CB3F3C">
        <w:tc>
          <w:tcPr>
            <w:tcW w:w="15701" w:type="dxa"/>
            <w:gridSpan w:val="5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CB3F3C">
        <w:tc>
          <w:tcPr>
            <w:tcW w:w="2235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CB3F3C">
        <w:tc>
          <w:tcPr>
            <w:tcW w:w="2235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E8C" w:rsidRDefault="00705E8C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CB3F3C">
        <w:tc>
          <w:tcPr>
            <w:tcW w:w="15024" w:type="dxa"/>
            <w:gridSpan w:val="3"/>
            <w:vAlign w:val="center"/>
          </w:tcPr>
          <w:p w:rsidR="004C5A9F" w:rsidRPr="00A942EB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B3F3C">
        <w:tc>
          <w:tcPr>
            <w:tcW w:w="10031" w:type="dxa"/>
          </w:tcPr>
          <w:p w:rsidR="004C5A9F" w:rsidRPr="00CD2483" w:rsidRDefault="004C5A9F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CB3F3C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CB3F3C">
        <w:tc>
          <w:tcPr>
            <w:tcW w:w="10031" w:type="dxa"/>
          </w:tcPr>
          <w:p w:rsidR="004C5A9F" w:rsidRPr="00B17214" w:rsidRDefault="004C5A9F" w:rsidP="00CB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B3F3C">
        <w:tc>
          <w:tcPr>
            <w:tcW w:w="10031" w:type="dxa"/>
          </w:tcPr>
          <w:p w:rsidR="004C5A9F" w:rsidRPr="00CD2483" w:rsidRDefault="004C5A9F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B3F3C">
        <w:tc>
          <w:tcPr>
            <w:tcW w:w="10031" w:type="dxa"/>
          </w:tcPr>
          <w:p w:rsidR="004C5A9F" w:rsidRPr="009A3625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705E8C">
        <w:trPr>
          <w:cantSplit/>
          <w:trHeight w:val="1557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705E8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CB3F3C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05E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B3F3C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B3F3C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CB3F3C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B3F3C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B3F3C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B3F3C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CB3F3C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B3F3C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CB3F3C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705E8C">
        <w:trPr>
          <w:cantSplit/>
          <w:trHeight w:val="1982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705E8C">
        <w:trPr>
          <w:trHeight w:val="977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6409C6" w:rsidP="006017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B3F3C">
        <w:trPr>
          <w:trHeight w:val="1015"/>
        </w:trPr>
        <w:tc>
          <w:tcPr>
            <w:tcW w:w="993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046C" w:rsidRPr="00B17214" w:rsidTr="00CB3F3C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C046C" w:rsidRPr="006409C6" w:rsidRDefault="005C046C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5C046C" w:rsidRPr="006409C6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5C046C" w:rsidRPr="006409C6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C046C" w:rsidRPr="006409C6" w:rsidRDefault="005C046C" w:rsidP="00CB3F3C">
            <w:pPr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5C046C" w:rsidRPr="006409C6" w:rsidRDefault="005C046C" w:rsidP="00CB3F3C">
            <w:pPr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Ед.</w:t>
            </w:r>
          </w:p>
          <w:p w:rsidR="005C046C" w:rsidRPr="006409C6" w:rsidRDefault="005C046C" w:rsidP="00CB3F3C">
            <w:pPr>
              <w:jc w:val="center"/>
              <w:rPr>
                <w:rFonts w:ascii="Times New Roman" w:hAnsi="Times New Roman" w:cs="Times New Roman"/>
              </w:rPr>
            </w:pPr>
          </w:p>
          <w:p w:rsidR="005C046C" w:rsidRPr="006409C6" w:rsidRDefault="005C046C" w:rsidP="00CB3F3C">
            <w:pPr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B3F3C">
        <w:tc>
          <w:tcPr>
            <w:tcW w:w="15701" w:type="dxa"/>
            <w:gridSpan w:val="5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B3F3C">
        <w:tc>
          <w:tcPr>
            <w:tcW w:w="2235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CB3F3C">
        <w:tc>
          <w:tcPr>
            <w:tcW w:w="2235" w:type="dxa"/>
          </w:tcPr>
          <w:p w:rsidR="004C5A9F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CB3F3C">
        <w:tc>
          <w:tcPr>
            <w:tcW w:w="15024" w:type="dxa"/>
            <w:gridSpan w:val="3"/>
            <w:vAlign w:val="center"/>
          </w:tcPr>
          <w:p w:rsidR="00CC28F4" w:rsidRPr="00A942EB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CB3F3C">
        <w:tc>
          <w:tcPr>
            <w:tcW w:w="10031" w:type="dxa"/>
          </w:tcPr>
          <w:p w:rsidR="00CC28F4" w:rsidRPr="00CD2483" w:rsidRDefault="00CC28F4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CB3F3C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CC28F4" w:rsidRPr="00DD32DD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CB3F3C">
        <w:tc>
          <w:tcPr>
            <w:tcW w:w="10031" w:type="dxa"/>
          </w:tcPr>
          <w:p w:rsidR="00CC28F4" w:rsidRPr="00B17214" w:rsidRDefault="00CC28F4" w:rsidP="00CB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CB3F3C">
        <w:tc>
          <w:tcPr>
            <w:tcW w:w="10031" w:type="dxa"/>
          </w:tcPr>
          <w:p w:rsidR="00CC28F4" w:rsidRPr="00CD2483" w:rsidRDefault="00CC28F4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CB3F3C">
        <w:tc>
          <w:tcPr>
            <w:tcW w:w="10031" w:type="dxa"/>
          </w:tcPr>
          <w:p w:rsidR="00CC28F4" w:rsidRPr="009A3625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705E8C">
        <w:trPr>
          <w:cantSplit/>
          <w:trHeight w:val="1661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Pr="00B17214" w:rsidRDefault="00CC28F4" w:rsidP="00705E8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CB3F3C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705E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CB3F3C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CB3F3C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CC28F4" w:rsidRPr="0062792A" w:rsidRDefault="00CC28F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CC28F4" w:rsidRPr="00964558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CC28F4" w:rsidRPr="0062792A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28F4" w:rsidRPr="0070418A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70418A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CC28F4" w:rsidRPr="003B25EF" w:rsidRDefault="00CC28F4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5C046C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CC28F4" w:rsidRPr="003B25EF" w:rsidRDefault="005C046C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CC28F4" w:rsidRPr="003B25EF" w:rsidRDefault="005C046C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705E8C" w:rsidRDefault="00705E8C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705E8C">
        <w:trPr>
          <w:cantSplit/>
          <w:trHeight w:val="1699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705E8C">
        <w:trPr>
          <w:trHeight w:val="951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601783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6409C6" w:rsidP="0060178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6409C6" w:rsidP="0060178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01783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CB3F3C">
        <w:trPr>
          <w:trHeight w:val="1015"/>
        </w:trPr>
        <w:tc>
          <w:tcPr>
            <w:tcW w:w="993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046C" w:rsidRPr="00B17214" w:rsidTr="00CB3F3C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C046C" w:rsidRPr="006409C6" w:rsidRDefault="005C046C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5C046C" w:rsidRPr="006409C6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5C046C" w:rsidRPr="006409C6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C046C" w:rsidRPr="006409C6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5C046C" w:rsidRPr="006409C6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Ед.</w:t>
            </w:r>
          </w:p>
          <w:p w:rsidR="005C046C" w:rsidRPr="006409C6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C046C" w:rsidRPr="006409C6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5C046C" w:rsidRPr="00B17214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5C046C" w:rsidRPr="00B17214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CB3F3C">
        <w:tc>
          <w:tcPr>
            <w:tcW w:w="15701" w:type="dxa"/>
            <w:gridSpan w:val="5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C28F4" w:rsidTr="00CB3F3C">
        <w:tc>
          <w:tcPr>
            <w:tcW w:w="2235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CB3F3C">
        <w:tc>
          <w:tcPr>
            <w:tcW w:w="2235" w:type="dxa"/>
          </w:tcPr>
          <w:p w:rsidR="00CC28F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705E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01783" w:rsidRPr="00601783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</w:t>
            </w:r>
            <w:r w:rsidR="00705E8C">
              <w:rPr>
                <w:rStyle w:val="fontstyle01"/>
              </w:rPr>
              <w:t xml:space="preserve">выполнении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705E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01783" w:rsidRPr="00601783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705E8C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705E8C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6409C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9C6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6409C6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409C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6409C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705E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постановлению администрации </w:t>
            </w:r>
            <w:r w:rsidR="00601783" w:rsidRPr="006017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</w:t>
            </w:r>
            <w:r w:rsidR="00705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января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6409C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05E8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05E8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705E8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  <w:bookmarkStart w:id="0" w:name="_GoBack"/>
            <w:bookmarkEnd w:id="0"/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529EB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22FA0"/>
    <w:rsid w:val="004318CD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A6631"/>
    <w:rsid w:val="005C046C"/>
    <w:rsid w:val="005C7DB0"/>
    <w:rsid w:val="00601783"/>
    <w:rsid w:val="0062792A"/>
    <w:rsid w:val="00635517"/>
    <w:rsid w:val="00636314"/>
    <w:rsid w:val="006409C6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05E8C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85BD2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16B4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8182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02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B3F3C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324A"/>
    <w:rsid w:val="00D858AE"/>
    <w:rsid w:val="00DA12A2"/>
    <w:rsid w:val="00DA1D7B"/>
    <w:rsid w:val="00DA4F75"/>
    <w:rsid w:val="00DA702E"/>
    <w:rsid w:val="00DB393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F070C4"/>
    <w:rsid w:val="00F36E26"/>
    <w:rsid w:val="00F45FA0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0CC7F-7D21-47C1-A400-3A0EA5822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3131</Words>
  <Characters>17849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20939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3</cp:revision>
  <cp:lastPrinted>2019-11-29T09:57:00Z</cp:lastPrinted>
  <dcterms:created xsi:type="dcterms:W3CDTF">2022-12-20T06:17:00Z</dcterms:created>
  <dcterms:modified xsi:type="dcterms:W3CDTF">2022-12-23T07:09:00Z</dcterms:modified>
</cp:coreProperties>
</file>